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53A9B" w:rsidP="00B53A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Дело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5-</w:t>
      </w:r>
      <w:r w:rsidR="00062DB3">
        <w:rPr>
          <w:rFonts w:ascii="Times New Roman" w:eastAsia="Times New Roman" w:hAnsi="Times New Roman" w:cs="Times New Roman"/>
          <w:sz w:val="24"/>
          <w:szCs w:val="24"/>
        </w:rPr>
        <w:t>173</w:t>
      </w:r>
      <w:r>
        <w:rPr>
          <w:rFonts w:ascii="Times New Roman" w:eastAsia="Times New Roman" w:hAnsi="Times New Roman" w:cs="Times New Roman"/>
          <w:sz w:val="24"/>
          <w:szCs w:val="24"/>
        </w:rPr>
        <w:t>-2106/2025</w:t>
      </w:r>
    </w:p>
    <w:p w:rsidR="00B53A9B" w:rsidP="00B53A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УИД 86MS0008-01-2025-000077-34</w:t>
      </w:r>
    </w:p>
    <w:p w:rsidR="00B53A9B" w:rsidP="00B53A9B">
      <w:pPr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делу об административном правонарушении</w:t>
      </w: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28 февраля 2025 года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               г. Нижневартовск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 Нижневартовского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судебного района города окружного значения Нижневартовска Ханты-Мансийского автономного округа - Югры Аксенова Е.В.,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рассмотрев материалы по делу об административном правонарушении в отношении 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Радзвелюк Сергея Ивановича,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года рождения, урожен</w:t>
      </w:r>
      <w:r>
        <w:rPr>
          <w:rFonts w:ascii="Times New Roman" w:eastAsia="Times New Roman" w:hAnsi="Times New Roman" w:cs="Times New Roman"/>
          <w:sz w:val="24"/>
          <w:szCs w:val="24"/>
        </w:rPr>
        <w:t>ца *</w:t>
      </w:r>
      <w:r>
        <w:rPr>
          <w:rFonts w:ascii="Times New Roman" w:eastAsia="Times New Roman" w:hAnsi="Times New Roman" w:cs="Times New Roman"/>
          <w:sz w:val="24"/>
          <w:szCs w:val="24"/>
        </w:rPr>
        <w:t>, не работающего,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водительское удостоверение *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УСТАНОВИЛ:</w:t>
      </w: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Радзвелюк С.И. 13 декабря 2024 года в 0</w:t>
      </w:r>
      <w:r>
        <w:rPr>
          <w:rFonts w:ascii="Times New Roman" w:eastAsia="Times New Roman" w:hAnsi="Times New Roman" w:cs="Times New Roman"/>
          <w:sz w:val="24"/>
          <w:szCs w:val="24"/>
        </w:rPr>
        <w:t>9 час. 36 мин. на 10 км автодороги Нижневартовск – Излучинск, Нижневартовского района, управляя транспортным средством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>, в нарушение п. 1.3 Правил дорожного движения РФ совершила обгон впереди движ</w:t>
      </w:r>
      <w:r>
        <w:rPr>
          <w:rFonts w:ascii="Times New Roman" w:eastAsia="Times New Roman" w:hAnsi="Times New Roman" w:cs="Times New Roman"/>
          <w:sz w:val="24"/>
          <w:szCs w:val="24"/>
        </w:rPr>
        <w:t>ущегося транспортного средства, в зоне действия дорожного знака 3.20 «Обгон запрещен» установленный совместно с информационной табличкой 8.5.4. «Время действия знака с 07-00 час. до 10-00 час. и с 17-00 час. до 20-00 час.», с выездом на полосу встречного 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вижения.  </w:t>
      </w:r>
    </w:p>
    <w:p w:rsidR="00B53A9B" w:rsidRPr="005D013D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3D">
        <w:rPr>
          <w:rFonts w:ascii="Times New Roman" w:eastAsia="Times New Roman" w:hAnsi="Times New Roman" w:cs="Times New Roman"/>
          <w:sz w:val="24"/>
          <w:szCs w:val="24"/>
        </w:rPr>
        <w:t>В судебном заседании Радзвелюк С.И. факт совершения административного правонарушения признал.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D013D">
        <w:rPr>
          <w:rFonts w:ascii="Times New Roman" w:eastAsia="Times New Roman" w:hAnsi="Times New Roman" w:cs="Times New Roman"/>
          <w:sz w:val="24"/>
          <w:szCs w:val="24"/>
        </w:rPr>
        <w:t>Мировой судья, заслушав Радзвелюк С.И.,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исследовав следующие доказательства по делу: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протокол об административном правонарушении 86 ХМ </w:t>
      </w:r>
      <w:r>
        <w:rPr>
          <w:rFonts w:ascii="Times New Roman" w:eastAsia="Segoe UI Symbol" w:hAnsi="Times New Roman" w:cs="Times New Roman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646878 от 13.12.2024, с которым Радзвелюк С.И. ознакомлен, ему были разъяснены его процессуальные права, предусмотренные ст. 25.1 Кодекса РФ об АП, а также возможность не свидетельствовать против себя (ст. 51 Конституции РФ), о чем в протоколе имеется его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подпись;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схему места совершения административного правонарушения, на которой обозначены обгоняемый, шириной 1,8 метра и обгоняющий, шириной 1,8 метра, автомобили на участке дороги, имеющему ширину дорожного полотна 7,50 метра, то есть по 3,75 метра для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движения в одном направлении, обозначенном дорожным знаком 3.20 «Обгон запрещен»,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так же информационной табличкой 8.5.4 – время действия знака, м</w:t>
      </w:r>
      <w:r>
        <w:rPr>
          <w:rFonts w:ascii="Times New Roman" w:eastAsia="Times New Roman" w:hAnsi="Times New Roman" w:cs="Times New Roman"/>
          <w:sz w:val="24"/>
          <w:szCs w:val="24"/>
        </w:rPr>
        <w:t>аневр обгона в зоне действия дорожного знака 3.20 «Обгон запрещен», с выездом на полосу дороги, предназначенн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ую для встречного движения, составленную в присутствии Радзвелюк С.И., который 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>подписал схему</w:t>
      </w:r>
      <w:r>
        <w:rPr>
          <w:rFonts w:ascii="Times New Roman" w:eastAsia="Times New Roman" w:hAnsi="Times New Roman" w:cs="Times New Roman"/>
          <w:sz w:val="24"/>
          <w:szCs w:val="24"/>
        </w:rPr>
        <w:t>, подписанную также должностным лицом, ее составившим;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проект организации дорожного движения автодороги Нижневартовск- пгт. Излучинск (8.000км - 11.000);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eastAsia="Times New Roman" w:hAnsi="Times New Roman" w:cs="Times New Roman"/>
          <w:sz w:val="24"/>
          <w:szCs w:val="24"/>
        </w:rPr>
        <w:t>карточку операции с ВУ;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сведения об административных правонарушениях;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видеозапись события, указанного в протоколе, с диска DVD, на которой зафиксировано как автомобиль «*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 регистрационный знак *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двигался по полосе доро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ги, предназначенной для встречного движения, параллельно автомобилям, движущимся по своей полосе в попутном направлении, на участке дороги имеющему две полосы для движения по одной полосе в каждом направлении, совершил обгон транспортного средства, в зоне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 дорожного знака 3.20 «Обгон запрещен» установленный совместно с табличкой 8.5.4. «Время действия» с 07-00 час. до 10-00 час. и с 17-00 час. до 20-00 час., после чего, перестроился на ранее занимаемую полосу, приходит к следующему.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 диспозиции ч.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4 ст. 12.15 Кодекса РФ об АП следует, что в административно-противоправным и наказуемым признается любой выезд на сторону дороги, предназначенную для встречного движения, если он запрещен Правилами дорожного движения РФ и за него не установлена ответствен</w:t>
      </w:r>
      <w:r>
        <w:rPr>
          <w:rFonts w:ascii="Times New Roman" w:eastAsia="Times New Roman" w:hAnsi="Times New Roman" w:cs="Times New Roman"/>
          <w:sz w:val="24"/>
          <w:szCs w:val="24"/>
        </w:rPr>
        <w:t>ность ч. 3 ст. 12.15 Кодекса РФ об АП.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силу п. 1.3 Правил дорожного движения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</w:t>
      </w:r>
      <w:r>
        <w:rPr>
          <w:rFonts w:ascii="Times New Roman" w:eastAsia="Times New Roman" w:hAnsi="Times New Roman" w:cs="Times New Roman"/>
          <w:sz w:val="24"/>
          <w:szCs w:val="24"/>
        </w:rPr>
        <w:t>ков, действующих в пределах предоставленных им прав и регулирующих дорожное движение установленными сигналами.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Знак 3.20 «Обгон запрещен» запрещает обгон всех транспортных средств, кроме тихоходных транспортных средств, гужевых повозок, мопедов и двухколес</w:t>
      </w:r>
      <w:r>
        <w:rPr>
          <w:rFonts w:ascii="Times New Roman" w:eastAsia="Times New Roman" w:hAnsi="Times New Roman" w:cs="Times New Roman"/>
          <w:sz w:val="24"/>
          <w:szCs w:val="24"/>
        </w:rPr>
        <w:t>ных мотоциклов без коляски.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Знаки 3.20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3.22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устанавливают с одной из </w:t>
      </w:r>
      <w:hyperlink r:id="rId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табличек 8.5.4-8.5.7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на дорогах с тремя и менее полосами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движения в обоих направлениях в случаях повышенной опасности столкновения с встречными и попутными транспортными средствами, в зависимости от интенсивности движения, ширины и состояния проезжей части.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Табличка 8.5.4 «Время действия» указывает время суток, в течение которого действует знак. 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Обгоном в соответствии с Правилами дорожного движения РФ признается опережение одного или нескольких транспортных средств, связанное с выездом на полосу (сторону про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Факт совершения Радзвелюк С.И. обгона транспортного средства в нарушение Правил дорожного движения установлен, виновност</w:t>
      </w:r>
      <w:r>
        <w:rPr>
          <w:rFonts w:ascii="Times New Roman" w:eastAsia="Times New Roman" w:hAnsi="Times New Roman" w:cs="Times New Roman"/>
          <w:sz w:val="24"/>
          <w:szCs w:val="24"/>
        </w:rPr>
        <w:t>ь последнего в совершении административного правонарушения, предусмотренного ч. 4 ст. 12.15 Кодекса РФ об АП, доказана протоком об административном правонарушении, схемой места совершения административного правонарушения, согласующейся с данными о дислокац</w:t>
      </w:r>
      <w:r>
        <w:rPr>
          <w:rFonts w:ascii="Times New Roman" w:eastAsia="Times New Roman" w:hAnsi="Times New Roman" w:cs="Times New Roman"/>
          <w:sz w:val="24"/>
          <w:szCs w:val="24"/>
        </w:rPr>
        <w:t>ии дорожных знаков и разметки, видеозаписью события. Существенных недостатков, влекущих невозможность использования в качестве доказательств, в том числе процессуальных нарушений, данные документы не содержат, показания технических средств согласуются с пи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сьменными материалами дела. 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Своими действиями Радзвелюк С.И. совершил административное правонарушение, предусмотренное ч. 4 ст. 12.15 Кодекса РФ об АП – выезд в нарушение ПДД на полосу, предназначенную для встречного движения, за исключением случаев, пред</w:t>
      </w:r>
      <w:r>
        <w:rPr>
          <w:rFonts w:ascii="Times New Roman" w:eastAsia="Times New Roman" w:hAnsi="Times New Roman" w:cs="Times New Roman"/>
          <w:sz w:val="24"/>
          <w:szCs w:val="24"/>
        </w:rPr>
        <w:t>усмотренных ч. 3 ст. 12.15 Кодекса РФ об АП.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назначении наказания мировой судья учитывает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приходит к выводу, что наказание необходимо назначить в виде административного штрафа. </w:t>
      </w: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Руководствуясь ст.ст. 29.9, 29.10 Кодекса РФ об АП, мировой судья</w:t>
      </w: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ПОСТАНОВИЛ: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Радзвелюк Сергея Ивановича признать виновным в совершении административного правонарушен</w:t>
      </w:r>
      <w:r>
        <w:rPr>
          <w:rFonts w:ascii="Times New Roman" w:eastAsia="Times New Roman" w:hAnsi="Times New Roman" w:cs="Times New Roman"/>
          <w:sz w:val="24"/>
          <w:szCs w:val="24"/>
        </w:rPr>
        <w:t>ия, предусмотренного ч. 4 ст. 12.15 Кодекса РФ об АП</w:t>
      </w:r>
      <w:r w:rsidRPr="00B53A9B">
        <w:rPr>
          <w:rFonts w:ascii="Times New Roman" w:hAnsi="Times New Roman" w:cs="Times New Roman"/>
          <w:sz w:val="24"/>
          <w:szCs w:val="24"/>
        </w:rPr>
        <w:t xml:space="preserve"> </w:t>
      </w:r>
      <w:r w:rsidRPr="005B46B3">
        <w:rPr>
          <w:rFonts w:ascii="Times New Roman" w:hAnsi="Times New Roman" w:cs="Times New Roman"/>
          <w:sz w:val="24"/>
          <w:szCs w:val="24"/>
        </w:rPr>
        <w:t xml:space="preserve">(в редакции ФЗ от 25.12.2012 года № 252-ФЗ) </w:t>
      </w:r>
      <w:r>
        <w:rPr>
          <w:rFonts w:ascii="Times New Roman" w:eastAsia="Times New Roman" w:hAnsi="Times New Roman" w:cs="Times New Roman"/>
          <w:sz w:val="24"/>
          <w:szCs w:val="24"/>
        </w:rPr>
        <w:t>и подвергнуть административному наказанию в виде административного штрафа в размере 5000 (пяти тысяч) рублей.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62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Штраф подлежит уплате в УФК по Ханты-Мансийскому </w:t>
      </w:r>
      <w:r w:rsidRPr="00062DB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автономному округу-Югре (УМВД России по ХМАО-Югре) ИНН 8601010390; КПП 860101001; р/с 03100643000000018700 в РКЦ Ханты-Мансийск // УФК по Ханты-Мансийскому автономному округу – Югре г. Ханты-Мансийск, КБК 18811601123010001140, БИК 007162163, </w:t>
      </w:r>
      <w:r w:rsidRPr="00062DB3">
        <w:rPr>
          <w:rFonts w:ascii="Times New Roman" w:eastAsia="Times New Roman" w:hAnsi="Times New Roman" w:cs="Times New Roman"/>
          <w:color w:val="006600"/>
          <w:sz w:val="24"/>
          <w:szCs w:val="24"/>
        </w:rPr>
        <w:t>ОКТМО 71819000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; 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УИН 188104862</w:t>
      </w:r>
      <w:r w:rsidR="00062D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4</w:t>
      </w:r>
      <w:r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02800</w:t>
      </w:r>
      <w:r w:rsidR="00062DB3">
        <w:rPr>
          <w:rFonts w:ascii="Times New Roman" w:eastAsia="Times New Roman" w:hAnsi="Times New Roman" w:cs="Times New Roman"/>
          <w:b/>
          <w:bCs/>
          <w:color w:val="000099"/>
          <w:sz w:val="24"/>
          <w:szCs w:val="24"/>
          <w:u w:val="single"/>
        </w:rPr>
        <w:t>27079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B53A9B" w:rsidRP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A9B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ч. 1 ст. 32.2 Кодекса РФ об АП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B53A9B">
        <w:rPr>
          <w:rFonts w:ascii="Times New Roman" w:eastAsia="Times New Roman" w:hAnsi="Times New Roman" w:cs="Times New Roman"/>
          <w:sz w:val="24"/>
          <w:szCs w:val="24"/>
        </w:rPr>
        <w:t>административного шт</w:t>
      </w:r>
      <w:r w:rsidRPr="00B53A9B">
        <w:rPr>
          <w:rFonts w:ascii="Times New Roman" w:eastAsia="Times New Roman" w:hAnsi="Times New Roman" w:cs="Times New Roman"/>
          <w:sz w:val="24"/>
          <w:szCs w:val="24"/>
        </w:rPr>
        <w:t xml:space="preserve">рафа в законную силу, за исключением случая, предусмотренного частью 1.1 или 1.3 настоящей статьи, либо со дня истечения срока отсрочки или срока рассрочки, предусмотренных </w:t>
      </w:r>
      <w:hyperlink r:id="rId6" w:history="1">
        <w:r w:rsidRPr="00B53A9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ст. 31.5</w:t>
        </w:r>
      </w:hyperlink>
      <w:r w:rsidRPr="00B53A9B">
        <w:rPr>
          <w:rFonts w:ascii="Times New Roman" w:eastAsia="Times New Roman" w:hAnsi="Times New Roman" w:cs="Times New Roman"/>
          <w:sz w:val="24"/>
          <w:szCs w:val="24"/>
        </w:rPr>
        <w:t xml:space="preserve"> Кодекса РФ об АП.</w:t>
      </w:r>
    </w:p>
    <w:p w:rsidR="00B53A9B" w:rsidRP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A9B">
        <w:rPr>
          <w:rFonts w:ascii="Times New Roman" w:eastAsia="Times New Roman" w:hAnsi="Times New Roman" w:cs="Times New Roman"/>
          <w:sz w:val="24"/>
          <w:szCs w:val="24"/>
        </w:rPr>
        <w:t xml:space="preserve">При уплате административного штрафа не позднее двадцати дней со дня вынесения данного постановления, административный штраф может быть уплачен в размере половины суммы наложенного административного штрафа. </w:t>
      </w:r>
    </w:p>
    <w:p w:rsidR="00B53A9B" w:rsidRPr="00B53A9B" w:rsidP="00B53A9B">
      <w:pPr>
        <w:tabs>
          <w:tab w:val="left" w:pos="482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53A9B">
        <w:rPr>
          <w:rFonts w:ascii="Times New Roman" w:eastAsia="Times New Roman" w:hAnsi="Times New Roman" w:cs="Times New Roman"/>
          <w:sz w:val="24"/>
          <w:szCs w:val="24"/>
        </w:rPr>
        <w:t>В случа</w:t>
      </w:r>
      <w:r w:rsidRPr="00B53A9B">
        <w:rPr>
          <w:rFonts w:ascii="Times New Roman" w:eastAsia="Times New Roman" w:hAnsi="Times New Roman" w:cs="Times New Roman"/>
          <w:sz w:val="24"/>
          <w:szCs w:val="24"/>
        </w:rPr>
        <w:t>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ижневартовский городской суд в течение десяти </w:t>
      </w:r>
      <w:r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дней </w:t>
      </w:r>
      <w:r>
        <w:rPr>
          <w:rFonts w:ascii="Times New Roman" w:eastAsia="Times New Roman" w:hAnsi="Times New Roman" w:cs="Times New Roman"/>
          <w:sz w:val="24"/>
          <w:szCs w:val="24"/>
        </w:rPr>
        <w:t>со дня вручения или получения копии постановления через мирового судью судебного участка № 6.</w:t>
      </w:r>
    </w:p>
    <w:p w:rsidR="00B53A9B" w:rsidP="00B53A9B">
      <w:pPr>
        <w:spacing w:after="0" w:line="240" w:lineRule="auto"/>
        <w:ind w:left="540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Е.В. Аксенова </w:t>
      </w:r>
    </w:p>
    <w:p w:rsidR="00B53A9B" w:rsidP="00B53A9B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A9B" w:rsidP="00B53A9B">
      <w:pPr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4"/>
        </w:rPr>
        <w:t>*</w:t>
      </w:r>
    </w:p>
    <w:p w:rsidR="00B53A9B" w:rsidP="00B53A9B">
      <w:pPr>
        <w:ind w:firstLine="426"/>
      </w:pPr>
    </w:p>
    <w:p w:rsidR="00B53A9B" w:rsidP="00B53A9B"/>
    <w:p w:rsidR="00B53A9B" w:rsidP="00B53A9B"/>
    <w:p w:rsidR="00B53A9B" w:rsidP="00B53A9B"/>
    <w:p w:rsidR="008305E1"/>
    <w:sectPr w:rsidSect="00B53A9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AB0"/>
    <w:rsid w:val="00062DB3"/>
    <w:rsid w:val="005B46B3"/>
    <w:rsid w:val="005D013D"/>
    <w:rsid w:val="008305E1"/>
    <w:rsid w:val="00B4334C"/>
    <w:rsid w:val="00B53A9B"/>
    <w:rsid w:val="00C34AB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6DDAB20-D88F-4BB6-86CE-DB29C804B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3A9B"/>
    <w:pPr>
      <w:spacing w:line="252" w:lineRule="auto"/>
    </w:pPr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3A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45643.19910/" TargetMode="External" /><Relationship Id="rId5" Type="http://schemas.openxmlformats.org/officeDocument/2006/relationships/hyperlink" Target="garantf1://12045643.19928/" TargetMode="External" /><Relationship Id="rId6" Type="http://schemas.openxmlformats.org/officeDocument/2006/relationships/hyperlink" Target="file:///P:\&#1057;&#1091;&#1076;&#1100;&#1080;\&#1058;&#1082;&#1072;&#1095;&#1077;&#1074;&#1072;%20&#1053;&#1042;\&#1040;&#1076;&#1084;&#1080;&#1085;&#1080;&#1089;&#1090;&#1088;&#1072;&#1090;&#1080;&#1074;&#1085;&#1099;&#1077;\&#1056;&#1072;&#1079;&#1085;&#1086;&#1077;\&#1103;&#1074;&#1082;&#1072;%20-%20&#1087;&#1088;&#1080;&#1079;&#1085;&#1072;&#1083;.doc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